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BDD7" w14:textId="77777777" w:rsidR="002A1293" w:rsidRDefault="003C1402">
      <w:pPr>
        <w:pStyle w:val="BodyA"/>
        <w:spacing w:after="0"/>
        <w:jc w:val="center"/>
        <w:rPr>
          <w:rFonts w:ascii="Verdana" w:eastAsia="Verdana" w:hAnsi="Verdana" w:cs="Verdana"/>
          <w:b/>
          <w:bCs/>
          <w:sz w:val="32"/>
          <w:szCs w:val="32"/>
        </w:rPr>
      </w:pPr>
      <w:r>
        <w:rPr>
          <w:rFonts w:ascii="Verdana" w:eastAsia="Verdana" w:hAnsi="Verdana" w:cs="Verdana"/>
          <w:b/>
          <w:bCs/>
          <w:noProof/>
          <w:sz w:val="32"/>
          <w:szCs w:val="32"/>
        </w:rPr>
        <w:drawing>
          <wp:anchor distT="0" distB="0" distL="0" distR="0" simplePos="0" relativeHeight="251658240" behindDoc="0" locked="0" layoutInCell="1" allowOverlap="1" wp14:anchorId="4C8EBDEF" wp14:editId="4C8EBDF0">
            <wp:simplePos x="0" y="0"/>
            <wp:positionH relativeFrom="page">
              <wp:posOffset>816611</wp:posOffset>
            </wp:positionH>
            <wp:positionV relativeFrom="page">
              <wp:posOffset>238960</wp:posOffset>
            </wp:positionV>
            <wp:extent cx="6126480" cy="1167998"/>
            <wp:effectExtent l="0" t="0" r="0" b="0"/>
            <wp:wrapThrough wrapText="bothSides" distL="0" distR="0">
              <wp:wrapPolygon edited="1">
                <wp:start x="0" y="0"/>
                <wp:lineTo x="21600" y="0"/>
                <wp:lineTo x="21600" y="21483"/>
                <wp:lineTo x="0" y="21483"/>
                <wp:lineTo x="0" y="0"/>
              </wp:wrapPolygon>
            </wp:wrapThrough>
            <wp:docPr id="1073741825" name="Picture 1073741825"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0"/>
                    <a:stretch>
                      <a:fillRect/>
                    </a:stretch>
                  </pic:blipFill>
                  <pic:spPr>
                    <a:xfrm>
                      <a:off x="0" y="0"/>
                      <a:ext cx="6126480" cy="1167998"/>
                    </a:xfrm>
                    <a:prstGeom prst="rect">
                      <a:avLst/>
                    </a:prstGeom>
                    <a:ln w="12700" cap="flat">
                      <a:noFill/>
                      <a:miter lim="400000"/>
                    </a:ln>
                    <a:effectLst/>
                  </pic:spPr>
                </pic:pic>
              </a:graphicData>
            </a:graphic>
          </wp:anchor>
        </w:drawing>
      </w:r>
    </w:p>
    <w:p w14:paraId="4C8EBDD8" w14:textId="77777777" w:rsidR="002A1293" w:rsidRDefault="00135608">
      <w:pPr>
        <w:pStyle w:val="BodyA"/>
        <w:spacing w:after="0"/>
        <w:jc w:val="center"/>
        <w:rPr>
          <w:rFonts w:ascii="Verdana" w:eastAsia="Verdana" w:hAnsi="Verdana" w:cs="Verdana"/>
          <w:b/>
          <w:bCs/>
          <w:sz w:val="28"/>
          <w:szCs w:val="28"/>
        </w:rPr>
      </w:pPr>
      <w:r>
        <w:rPr>
          <w:rFonts w:ascii="Verdana" w:hAnsi="Verdana"/>
          <w:b/>
          <w:bCs/>
          <w:sz w:val="32"/>
          <w:szCs w:val="32"/>
        </w:rPr>
        <w:t>Family Movie Night</w:t>
      </w:r>
      <w:r w:rsidR="003C1402">
        <w:rPr>
          <w:rFonts w:ascii="Verdana" w:hAnsi="Verdana"/>
          <w:b/>
          <w:bCs/>
          <w:sz w:val="28"/>
          <w:szCs w:val="28"/>
        </w:rPr>
        <w:t xml:space="preserve">– </w:t>
      </w:r>
      <w:r w:rsidR="006B2B23">
        <w:rPr>
          <w:rFonts w:ascii="Verdana" w:hAnsi="Verdana"/>
          <w:b/>
          <w:bCs/>
          <w:i/>
          <w:iCs/>
          <w:sz w:val="28"/>
          <w:szCs w:val="28"/>
        </w:rPr>
        <w:t>Eyes That Kiss in the Corner</w:t>
      </w:r>
    </w:p>
    <w:p w14:paraId="4C8EBDD9" w14:textId="77777777" w:rsidR="002A1293" w:rsidRDefault="002A1293">
      <w:pPr>
        <w:pStyle w:val="BodyA"/>
        <w:spacing w:after="0"/>
        <w:ind w:left="270"/>
        <w:jc w:val="center"/>
        <w:rPr>
          <w:rFonts w:ascii="Verdana" w:eastAsia="Verdana" w:hAnsi="Verdana" w:cs="Verdana"/>
          <w:b/>
          <w:bCs/>
          <w:sz w:val="28"/>
          <w:szCs w:val="28"/>
        </w:rPr>
      </w:pPr>
    </w:p>
    <w:p w14:paraId="4C8EBDDA" w14:textId="77777777" w:rsidR="002A1293" w:rsidRDefault="006B2B23">
      <w:pPr>
        <w:pStyle w:val="BodyA"/>
        <w:spacing w:after="0"/>
        <w:rPr>
          <w:rFonts w:ascii="Verdana" w:hAnsi="Verdana"/>
          <w:b/>
          <w:bCs/>
          <w:sz w:val="22"/>
          <w:szCs w:val="22"/>
        </w:rPr>
      </w:pPr>
      <w:r>
        <w:rPr>
          <w:rFonts w:ascii="Verdana" w:hAnsi="Verdana"/>
          <w:b/>
          <w:bCs/>
          <w:i/>
          <w:iCs/>
          <w:sz w:val="22"/>
          <w:szCs w:val="22"/>
        </w:rPr>
        <w:t xml:space="preserve">Eyes That Kiss in the Corner </w:t>
      </w:r>
      <w:r>
        <w:rPr>
          <w:rFonts w:ascii="Verdana" w:hAnsi="Verdana"/>
          <w:b/>
          <w:bCs/>
          <w:sz w:val="22"/>
          <w:szCs w:val="22"/>
        </w:rPr>
        <w:t>by Joanna Ho</w:t>
      </w:r>
    </w:p>
    <w:p w14:paraId="4C8EBDDB" w14:textId="41B7790F" w:rsidR="008F6BB5" w:rsidRPr="008F6BB5" w:rsidRDefault="001E22E5" w:rsidP="008F6BB5">
      <w:pPr>
        <w:pStyle w:val="PCNormal"/>
        <w:rPr>
          <w:sz w:val="24"/>
        </w:rPr>
      </w:pPr>
      <w:r w:rsidRPr="000C1D98">
        <w:rPr>
          <w:sz w:val="24"/>
        </w:rPr>
        <w:t>The author writes this book from a personal experience that promotes students understanding and appreciating their heritage at a young age. When people know more about their own culture, they are better able to understand and appreciate the culture of others.</w:t>
      </w:r>
      <w:r w:rsidRPr="005B7FC7">
        <w:t xml:space="preserve"> </w:t>
      </w:r>
      <w:r w:rsidR="008F6BB5" w:rsidRPr="008F6BB5">
        <w:rPr>
          <w:sz w:val="24"/>
        </w:rPr>
        <w:t xml:space="preserve">A young, Asian girl realizes her eyes look different than those of her classmates. She sees that her eyes are like those of her mother, grandmother, and sister. They all have eyes that </w:t>
      </w:r>
      <w:r w:rsidR="008F6BB5" w:rsidRPr="00953A6C">
        <w:rPr>
          <w:i/>
          <w:iCs/>
          <w:sz w:val="24"/>
        </w:rPr>
        <w:t>kiss in the corners and glow like warm tea</w:t>
      </w:r>
      <w:r w:rsidR="008F6BB5" w:rsidRPr="008F6BB5">
        <w:rPr>
          <w:sz w:val="24"/>
        </w:rPr>
        <w:t xml:space="preserve">, filled with the stories of the past and hope for the future. Drawing from the strength of these powerful women in her life, she recognizes her own beauty and discovers a path to </w:t>
      </w:r>
      <w:r w:rsidR="008E43DF">
        <w:rPr>
          <w:sz w:val="24"/>
        </w:rPr>
        <w:t>her authentic self</w:t>
      </w:r>
      <w:r w:rsidR="008F6BB5" w:rsidRPr="008F6BB5">
        <w:rPr>
          <w:sz w:val="24"/>
        </w:rPr>
        <w:t xml:space="preserve"> and empowerment.</w:t>
      </w:r>
    </w:p>
    <w:p w14:paraId="4C8EBDDC" w14:textId="77777777" w:rsidR="008F6BB5" w:rsidRPr="00661F25" w:rsidRDefault="008F6BB5">
      <w:pPr>
        <w:pStyle w:val="BodyA"/>
        <w:spacing w:after="0"/>
        <w:rPr>
          <w:rFonts w:ascii="Verdana" w:hAnsi="Verdana"/>
          <w:b/>
          <w:bCs/>
          <w:sz w:val="22"/>
          <w:szCs w:val="22"/>
        </w:rPr>
      </w:pPr>
    </w:p>
    <w:p w14:paraId="4C8EBDDD" w14:textId="77777777" w:rsidR="002A1293" w:rsidRDefault="003C1402">
      <w:pPr>
        <w:pStyle w:val="BodyA"/>
        <w:rPr>
          <w:rFonts w:ascii="Verdana" w:eastAsia="Verdana" w:hAnsi="Verdana" w:cs="Verdana"/>
          <w:sz w:val="28"/>
          <w:szCs w:val="28"/>
        </w:rPr>
      </w:pPr>
      <w:r>
        <w:rPr>
          <w:rFonts w:ascii="Verdana" w:hAnsi="Verdana"/>
        </w:rPr>
        <w:t>The movie tha</w:t>
      </w:r>
      <w:r w:rsidR="00135608">
        <w:rPr>
          <w:rFonts w:ascii="Verdana" w:hAnsi="Verdana"/>
        </w:rPr>
        <w:t>t complement</w:t>
      </w:r>
      <w:r w:rsidR="006B26EA">
        <w:rPr>
          <w:rFonts w:ascii="Verdana" w:hAnsi="Verdana"/>
        </w:rPr>
        <w:t>s</w:t>
      </w:r>
      <w:r>
        <w:rPr>
          <w:rFonts w:ascii="Verdana" w:hAnsi="Verdana"/>
        </w:rPr>
        <w:t xml:space="preserve"> this month’</w:t>
      </w:r>
      <w:r w:rsidR="006B26EA">
        <w:rPr>
          <w:rFonts w:ascii="Verdana" w:hAnsi="Verdana"/>
        </w:rPr>
        <w:t>s book is</w:t>
      </w:r>
      <w:r>
        <w:rPr>
          <w:rFonts w:ascii="Verdana" w:hAnsi="Verdana"/>
        </w:rPr>
        <w:t xml:space="preserve"> </w:t>
      </w:r>
      <w:r w:rsidR="008F6BB5">
        <w:rPr>
          <w:rFonts w:ascii="Verdana" w:hAnsi="Verdana"/>
          <w:i/>
          <w:iCs/>
        </w:rPr>
        <w:t>Over the Moon</w:t>
      </w:r>
      <w:r>
        <w:rPr>
          <w:rFonts w:ascii="Verdana" w:hAnsi="Verdana"/>
          <w:i/>
          <w:iCs/>
        </w:rPr>
        <w:t xml:space="preserve">. </w:t>
      </w:r>
      <w:r>
        <w:rPr>
          <w:rFonts w:ascii="Verdana" w:hAnsi="Verdana"/>
          <w:b/>
          <w:bCs/>
        </w:rPr>
        <w:t>Please review the movie before watching as a family.</w:t>
      </w:r>
      <w:r>
        <w:rPr>
          <w:rFonts w:ascii="Verdana" w:hAnsi="Verdana"/>
        </w:rPr>
        <w:t xml:space="preserve"> Movie suggestions are from Common Sense and full reviews can be found under Parental Guidelines for movies:</w:t>
      </w:r>
      <w:r>
        <w:rPr>
          <w:rFonts w:ascii="Verdana" w:hAnsi="Verdana"/>
          <w:sz w:val="28"/>
          <w:szCs w:val="28"/>
        </w:rPr>
        <w:t xml:space="preserve"> </w:t>
      </w:r>
    </w:p>
    <w:p w14:paraId="4C8EBDDE" w14:textId="24F3F8A8" w:rsidR="00135608" w:rsidRPr="001A7A89" w:rsidRDefault="006B2B23" w:rsidP="006B26EA">
      <w:pPr>
        <w:pStyle w:val="BodyA"/>
        <w:rPr>
          <w:rStyle w:val="Hyperlink"/>
          <w:rFonts w:ascii="Verdana" w:eastAsia="Verdana" w:hAnsi="Verdana" w:cs="Verdana"/>
          <w:b/>
          <w:bCs/>
          <w:i/>
          <w:iCs/>
        </w:rPr>
      </w:pPr>
      <w:r w:rsidRPr="001A7A89">
        <w:rPr>
          <w:rFonts w:ascii="Verdana" w:hAnsi="Verdana"/>
          <w:b/>
          <w:bCs/>
          <w:i/>
          <w:iCs/>
        </w:rPr>
        <w:t>Over the Moon</w:t>
      </w:r>
      <w:r w:rsidR="00135608" w:rsidRPr="001A7A89">
        <w:rPr>
          <w:rFonts w:ascii="Verdana" w:hAnsi="Verdana"/>
          <w:b/>
          <w:bCs/>
          <w:i/>
          <w:iCs/>
        </w:rPr>
        <w:t xml:space="preserve"> </w:t>
      </w:r>
      <w:r w:rsidR="001A7A89" w:rsidRPr="006B2B23">
        <w:rPr>
          <w:rStyle w:val="None"/>
          <w:rFonts w:ascii="Verdana" w:eastAsia="Verdana" w:hAnsi="Verdana" w:cs="Verdana"/>
          <w:b/>
          <w:iCs/>
        </w:rPr>
        <w:t>(age</w:t>
      </w:r>
      <w:r w:rsidR="001A7A89">
        <w:rPr>
          <w:rStyle w:val="None"/>
          <w:rFonts w:ascii="Verdana" w:eastAsia="Verdana" w:hAnsi="Verdana" w:cs="Verdana"/>
          <w:b/>
          <w:iCs/>
        </w:rPr>
        <w:t xml:space="preserve"> 6+)</w:t>
      </w:r>
    </w:p>
    <w:p w14:paraId="4C8EBDDF" w14:textId="77777777" w:rsidR="006B26EA" w:rsidRDefault="000178D8" w:rsidP="006B26EA">
      <w:pPr>
        <w:pStyle w:val="BodyA"/>
        <w:rPr>
          <w:rStyle w:val="None"/>
          <w:rFonts w:ascii="Verdana" w:eastAsia="Verdana" w:hAnsi="Verdana" w:cs="Verdana"/>
          <w:i/>
          <w:iCs/>
        </w:rPr>
      </w:pPr>
      <w:hyperlink r:id="rId11" w:history="1">
        <w:r w:rsidR="006B2B23" w:rsidRPr="00C96915">
          <w:rPr>
            <w:rStyle w:val="Hyperlink"/>
            <w:rFonts w:ascii="Verdana" w:eastAsia="Verdana" w:hAnsi="Verdana" w:cs="Verdana"/>
            <w:i/>
            <w:iCs/>
          </w:rPr>
          <w:t>https://www.commonsensemedia.org/movie-reviews/over-the-moon</w:t>
        </w:r>
      </w:hyperlink>
    </w:p>
    <w:p w14:paraId="4C8EBDE0" w14:textId="3FB239B4" w:rsidR="006B2B23" w:rsidRPr="006B2B23" w:rsidRDefault="006B2B23" w:rsidP="006B26EA">
      <w:pPr>
        <w:pStyle w:val="BodyA"/>
        <w:rPr>
          <w:rStyle w:val="None"/>
          <w:rFonts w:ascii="Verdana" w:eastAsia="Verdana" w:hAnsi="Verdana" w:cs="Verdana"/>
          <w:b/>
          <w:iCs/>
        </w:rPr>
      </w:pPr>
      <w:r w:rsidRPr="006B2B23">
        <w:rPr>
          <w:rStyle w:val="None"/>
          <w:rFonts w:ascii="Verdana" w:eastAsia="Verdana" w:hAnsi="Verdana" w:cs="Verdana"/>
          <w:b/>
          <w:iCs/>
        </w:rPr>
        <w:t xml:space="preserve">Discussion Questions for </w:t>
      </w:r>
      <w:r w:rsidRPr="006B2B23">
        <w:rPr>
          <w:rStyle w:val="None"/>
          <w:rFonts w:ascii="Verdana" w:eastAsia="Verdana" w:hAnsi="Verdana" w:cs="Verdana"/>
          <w:b/>
          <w:i/>
          <w:iCs/>
        </w:rPr>
        <w:t>Over the Moon</w:t>
      </w:r>
      <w:r w:rsidRPr="006B2B23">
        <w:rPr>
          <w:rStyle w:val="None"/>
          <w:rFonts w:ascii="Verdana" w:eastAsia="Verdana" w:hAnsi="Verdana" w:cs="Verdana"/>
          <w:b/>
          <w:iCs/>
        </w:rPr>
        <w:t>:</w:t>
      </w:r>
    </w:p>
    <w:p w14:paraId="4C8EBDE2" w14:textId="5985D534" w:rsidR="006B2B23" w:rsidRPr="00562E3A" w:rsidRDefault="006B2B23" w:rsidP="00562E3A">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rPr>
          <w:rFonts w:ascii="Verdana" w:hAnsi="Verdana"/>
          <w:color w:val="auto"/>
        </w:rPr>
      </w:pPr>
      <w:r w:rsidRPr="006B2B23">
        <w:rPr>
          <w:rFonts w:ascii="Verdana" w:hAnsi="Verdana"/>
          <w:color w:val="auto"/>
        </w:rPr>
        <w:t>Families can talk about whether any of the settings or characters in </w:t>
      </w:r>
      <w:r w:rsidRPr="006B2B23">
        <w:rPr>
          <w:rStyle w:val="Emphasis"/>
          <w:rFonts w:ascii="Verdana" w:hAnsi="Verdana"/>
          <w:color w:val="auto"/>
        </w:rPr>
        <w:t>Over the Moon </w:t>
      </w:r>
      <w:r w:rsidRPr="006B2B23">
        <w:rPr>
          <w:rFonts w:ascii="Verdana" w:hAnsi="Verdana"/>
          <w:color w:val="auto"/>
        </w:rPr>
        <w:t>felt familiar. If so, which ones?</w:t>
      </w:r>
      <w:r w:rsidR="00562E3A" w:rsidRPr="00562E3A">
        <w:rPr>
          <w:rFonts w:ascii="Verdana" w:hAnsi="Verdana"/>
          <w:color w:val="auto"/>
        </w:rPr>
        <w:t xml:space="preserve"> </w:t>
      </w:r>
    </w:p>
    <w:p w14:paraId="4C8EBDE3" w14:textId="77777777" w:rsidR="006B2B23" w:rsidRPr="006B2B23" w:rsidRDefault="006B2B23" w:rsidP="008F6BB5">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rPr>
          <w:rFonts w:ascii="Verdana" w:hAnsi="Verdana"/>
          <w:color w:val="auto"/>
        </w:rPr>
      </w:pPr>
      <w:r w:rsidRPr="006B2B23">
        <w:rPr>
          <w:rFonts w:ascii="Verdana" w:hAnsi="Verdana"/>
          <w:color w:val="auto"/>
        </w:rPr>
        <w:t>What customs and myths from China might you be inspired to learn more about after watching this movie?</w:t>
      </w:r>
    </w:p>
    <w:p w14:paraId="3DB15134" w14:textId="77777777" w:rsidR="00934D6F" w:rsidRDefault="006B2B23" w:rsidP="00934D6F">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rPr>
          <w:rFonts w:ascii="Verdana" w:hAnsi="Verdana"/>
          <w:color w:val="auto"/>
        </w:rPr>
      </w:pPr>
      <w:r w:rsidRPr="006B2B23">
        <w:rPr>
          <w:rFonts w:ascii="Verdana" w:hAnsi="Verdana"/>
          <w:color w:val="auto"/>
        </w:rPr>
        <w:t>What did you think of the "lunarians" and their candy-colored world and castle in the sky?</w:t>
      </w:r>
    </w:p>
    <w:p w14:paraId="36719178" w14:textId="77777777" w:rsidR="00934D6F" w:rsidRDefault="00934D6F" w:rsidP="00934D6F">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rPr>
          <w:rFonts w:ascii="Verdana" w:hAnsi="Verdana"/>
          <w:color w:val="auto"/>
        </w:rPr>
      </w:pPr>
      <w:r>
        <w:rPr>
          <w:rFonts w:ascii="Verdana" w:hAnsi="Verdana"/>
          <w:color w:val="auto"/>
        </w:rPr>
        <w:t>What do we do as a family to celebrate our cultural heritage?</w:t>
      </w:r>
    </w:p>
    <w:p w14:paraId="4C8EBDE5" w14:textId="6D580873" w:rsidR="006B2B23" w:rsidRPr="00934D6F" w:rsidRDefault="00934D6F" w:rsidP="00934D6F">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rPr>
          <w:rFonts w:ascii="Verdana" w:hAnsi="Verdana"/>
          <w:color w:val="auto"/>
        </w:rPr>
      </w:pPr>
      <w:r>
        <w:rPr>
          <w:rFonts w:ascii="Verdana" w:hAnsi="Verdana"/>
          <w:color w:val="auto"/>
        </w:rPr>
        <w:t>What other cultures do we want to learn more about?</w:t>
      </w:r>
      <w:r w:rsidRPr="00934D6F">
        <w:rPr>
          <w:rFonts w:ascii="Verdana" w:hAnsi="Verdana"/>
          <w:color w:val="auto"/>
        </w:rPr>
        <w:t xml:space="preserve"> </w:t>
      </w:r>
    </w:p>
    <w:p w14:paraId="4C8EBDE6" w14:textId="77777777" w:rsidR="006B2B23" w:rsidRPr="006B2B23" w:rsidRDefault="006B2B23" w:rsidP="006B2B23">
      <w:pPr>
        <w:shd w:val="clear" w:color="auto" w:fill="FFFFFF"/>
        <w:jc w:val="center"/>
        <w:rPr>
          <w:rFonts w:ascii="Verdana" w:hAnsi="Verdana"/>
          <w:color w:val="3A3A3A"/>
        </w:rPr>
      </w:pPr>
    </w:p>
    <w:p w14:paraId="4C8EBDE7" w14:textId="77777777" w:rsidR="002A1293" w:rsidRDefault="003C1402">
      <w:pPr>
        <w:pStyle w:val="BodyA"/>
        <w:rPr>
          <w:rStyle w:val="None"/>
          <w:rFonts w:ascii="Verdana" w:hAnsi="Verdana"/>
          <w:b/>
          <w:bCs/>
        </w:rPr>
      </w:pPr>
      <w:r>
        <w:rPr>
          <w:rStyle w:val="None"/>
          <w:rFonts w:ascii="Verdana" w:hAnsi="Verdana"/>
          <w:b/>
          <w:bCs/>
        </w:rPr>
        <w:t>Ways to Reinforce This Lesson at Home:</w:t>
      </w:r>
    </w:p>
    <w:p w14:paraId="4C8EBDE8" w14:textId="77777777" w:rsidR="00C53579" w:rsidRDefault="00582A28">
      <w:pPr>
        <w:pStyle w:val="BodyA"/>
        <w:rPr>
          <w:rStyle w:val="None"/>
          <w:rFonts w:ascii="Verdana" w:hAnsi="Verdana"/>
          <w:bCs/>
        </w:rPr>
      </w:pPr>
      <w:r>
        <w:rPr>
          <w:rStyle w:val="None"/>
          <w:rFonts w:ascii="Verdana" w:hAnsi="Verdana"/>
          <w:bCs/>
        </w:rPr>
        <w:t>Celebrating diversity as a family is a wonderful way to promote empathy, understanding, and appreciation for different cultures and perspectives. Here are some suggestions on how to do this:</w:t>
      </w:r>
      <w:bookmarkStart w:id="0" w:name="_GoBack"/>
      <w:bookmarkEnd w:id="0"/>
    </w:p>
    <w:p w14:paraId="4C8EBDE9" w14:textId="77777777" w:rsidR="00582A28" w:rsidRDefault="00582A28" w:rsidP="00582A28">
      <w:pPr>
        <w:pStyle w:val="BodyA"/>
        <w:numPr>
          <w:ilvl w:val="0"/>
          <w:numId w:val="17"/>
        </w:numPr>
        <w:rPr>
          <w:rStyle w:val="None"/>
          <w:rFonts w:ascii="Verdana" w:hAnsi="Verdana"/>
          <w:bCs/>
        </w:rPr>
      </w:pPr>
      <w:r>
        <w:rPr>
          <w:rStyle w:val="None"/>
          <w:rFonts w:ascii="Verdana" w:hAnsi="Verdana"/>
          <w:bCs/>
        </w:rPr>
        <w:lastRenderedPageBreak/>
        <w:t>Explore different cuisines. Try cooking and enjoying meals from various cultural backgrounds. Explore recipes from different countries or visit restaurants that serve diverse cuisines.</w:t>
      </w:r>
    </w:p>
    <w:p w14:paraId="4C8EBDEA" w14:textId="77777777" w:rsidR="00582A28" w:rsidRDefault="00582A28" w:rsidP="00582A28">
      <w:pPr>
        <w:pStyle w:val="BodyA"/>
        <w:numPr>
          <w:ilvl w:val="0"/>
          <w:numId w:val="17"/>
        </w:numPr>
        <w:rPr>
          <w:rStyle w:val="None"/>
          <w:rFonts w:ascii="Verdana" w:hAnsi="Verdana"/>
          <w:bCs/>
        </w:rPr>
      </w:pPr>
      <w:r>
        <w:rPr>
          <w:rStyle w:val="None"/>
          <w:rFonts w:ascii="Verdana" w:hAnsi="Verdana"/>
          <w:bCs/>
        </w:rPr>
        <w:t>Read diverse books. Set aside time for reading books that showcase diverse characters</w:t>
      </w:r>
      <w:r w:rsidR="001933E5">
        <w:rPr>
          <w:rStyle w:val="None"/>
          <w:rFonts w:ascii="Verdana" w:hAnsi="Verdana"/>
          <w:bCs/>
        </w:rPr>
        <w:t>, cultures, and experiences. Choose literature that introduces children to different traditions, customs, and perspectives.</w:t>
      </w:r>
    </w:p>
    <w:p w14:paraId="4C8EBDEB" w14:textId="77777777" w:rsidR="001933E5" w:rsidRDefault="001933E5" w:rsidP="00582A28">
      <w:pPr>
        <w:pStyle w:val="BodyA"/>
        <w:numPr>
          <w:ilvl w:val="0"/>
          <w:numId w:val="17"/>
        </w:numPr>
        <w:rPr>
          <w:rStyle w:val="None"/>
          <w:rFonts w:ascii="Verdana" w:hAnsi="Verdana"/>
          <w:bCs/>
        </w:rPr>
      </w:pPr>
      <w:r>
        <w:rPr>
          <w:rStyle w:val="None"/>
          <w:rFonts w:ascii="Verdana" w:hAnsi="Verdana"/>
          <w:bCs/>
        </w:rPr>
        <w:t>Attend cultural events and festivals. This provides an opportunity to experience diverse music, dance, art, and traditions firsthand.</w:t>
      </w:r>
    </w:p>
    <w:p w14:paraId="4C8EBDEC" w14:textId="77777777" w:rsidR="001933E5" w:rsidRDefault="001933E5" w:rsidP="001933E5">
      <w:pPr>
        <w:pStyle w:val="BodyA"/>
        <w:rPr>
          <w:rStyle w:val="None"/>
          <w:rFonts w:ascii="Verdana" w:hAnsi="Verdana"/>
          <w:bCs/>
        </w:rPr>
      </w:pPr>
      <w:r>
        <w:rPr>
          <w:rStyle w:val="None"/>
          <w:rFonts w:ascii="Verdana" w:hAnsi="Verdana"/>
          <w:bCs/>
        </w:rPr>
        <w:t>Celebrating diversity is an ongoing process that requires being open-minded, curious</w:t>
      </w:r>
      <w:r w:rsidR="00002829">
        <w:rPr>
          <w:rStyle w:val="None"/>
          <w:rFonts w:ascii="Verdana" w:hAnsi="Verdana"/>
          <w:bCs/>
        </w:rPr>
        <w:t>,</w:t>
      </w:r>
      <w:r>
        <w:rPr>
          <w:rStyle w:val="None"/>
          <w:rFonts w:ascii="Verdana" w:hAnsi="Verdana"/>
          <w:bCs/>
        </w:rPr>
        <w:t xml:space="preserve"> and respectful</w:t>
      </w:r>
      <w:r w:rsidR="00002829">
        <w:rPr>
          <w:rStyle w:val="None"/>
          <w:rFonts w:ascii="Verdana" w:hAnsi="Verdana"/>
          <w:bCs/>
        </w:rPr>
        <w:t>. Creating opportunities for your family to experience a variety of cultures builds connection and empathy.</w:t>
      </w:r>
    </w:p>
    <w:p w14:paraId="4C8EBDED" w14:textId="77777777" w:rsidR="00C53579" w:rsidRPr="009251B7" w:rsidRDefault="00C53579">
      <w:pPr>
        <w:pStyle w:val="BodyA"/>
        <w:rPr>
          <w:rStyle w:val="None"/>
          <w:rFonts w:ascii="Verdana" w:hAnsi="Verdana"/>
          <w:bCs/>
        </w:rPr>
      </w:pPr>
    </w:p>
    <w:p w14:paraId="4C8EBDEE" w14:textId="77777777" w:rsidR="002A1293" w:rsidRDefault="002A1293" w:rsidP="00135608">
      <w:pPr>
        <w:pStyle w:val="ListParagraph"/>
        <w:rPr>
          <w:rFonts w:ascii="Verdana" w:hAnsi="Verdana"/>
        </w:rPr>
      </w:pPr>
    </w:p>
    <w:sectPr w:rsidR="002A1293">
      <w:footerReference w:type="default" r:id="rId12"/>
      <w:pgSz w:w="12240" w:h="15840"/>
      <w:pgMar w:top="1296" w:right="1296" w:bottom="1296" w:left="1296" w:header="720"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97D2" w14:textId="77777777" w:rsidR="00935735" w:rsidRDefault="00935735">
      <w:r>
        <w:separator/>
      </w:r>
    </w:p>
  </w:endnote>
  <w:endnote w:type="continuationSeparator" w:id="0">
    <w:p w14:paraId="259F8D8C" w14:textId="77777777" w:rsidR="00935735" w:rsidRDefault="00935735">
      <w:r>
        <w:continuationSeparator/>
      </w:r>
    </w:p>
  </w:endnote>
  <w:endnote w:type="continuationNotice" w:id="1">
    <w:p w14:paraId="116159D9" w14:textId="77777777" w:rsidR="003E67C0" w:rsidRDefault="003E6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BDF5" w14:textId="77777777" w:rsidR="00F31D2D" w:rsidRPr="00F31D2D" w:rsidRDefault="00F31D2D">
    <w:pPr>
      <w:pStyle w:val="Footer"/>
      <w:rPr>
        <w:rFonts w:ascii="Verdana" w:hAnsi="Verdana"/>
        <w:sz w:val="20"/>
        <w:szCs w:val="20"/>
      </w:rPr>
    </w:pPr>
  </w:p>
  <w:p w14:paraId="4C8EBDF6" w14:textId="77777777" w:rsidR="002A1293" w:rsidRDefault="002A1293">
    <w:pPr>
      <w:pStyle w:val="HeaderFooter"/>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8C2A" w14:textId="77777777" w:rsidR="00935735" w:rsidRDefault="00935735">
      <w:r>
        <w:separator/>
      </w:r>
    </w:p>
  </w:footnote>
  <w:footnote w:type="continuationSeparator" w:id="0">
    <w:p w14:paraId="0FE57CEE" w14:textId="77777777" w:rsidR="00935735" w:rsidRDefault="00935735">
      <w:r>
        <w:continuationSeparator/>
      </w:r>
    </w:p>
  </w:footnote>
  <w:footnote w:type="continuationNotice" w:id="1">
    <w:p w14:paraId="4E096C4F" w14:textId="77777777" w:rsidR="003E67C0" w:rsidRDefault="003E67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E6F"/>
    <w:multiLevelType w:val="hybridMultilevel"/>
    <w:tmpl w:val="B492B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A15AE"/>
    <w:multiLevelType w:val="multilevel"/>
    <w:tmpl w:val="ABDC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D1226"/>
    <w:multiLevelType w:val="multilevel"/>
    <w:tmpl w:val="C14C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F3195"/>
    <w:multiLevelType w:val="hybridMultilevel"/>
    <w:tmpl w:val="B386CF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B080B2D"/>
    <w:multiLevelType w:val="hybridMultilevel"/>
    <w:tmpl w:val="C4208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20713"/>
    <w:multiLevelType w:val="hybridMultilevel"/>
    <w:tmpl w:val="BE24DD88"/>
    <w:numStyleLink w:val="ImportedStyle1"/>
  </w:abstractNum>
  <w:abstractNum w:abstractNumId="6" w15:restartNumberingAfterBreak="0">
    <w:nsid w:val="35FE1EF2"/>
    <w:multiLevelType w:val="hybridMultilevel"/>
    <w:tmpl w:val="C4BA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3210F"/>
    <w:multiLevelType w:val="hybridMultilevel"/>
    <w:tmpl w:val="F35256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2D20626"/>
    <w:multiLevelType w:val="hybridMultilevel"/>
    <w:tmpl w:val="4E9C4C7E"/>
    <w:numStyleLink w:val="ImportedStyle2"/>
  </w:abstractNum>
  <w:abstractNum w:abstractNumId="9" w15:restartNumberingAfterBreak="0">
    <w:nsid w:val="59513B56"/>
    <w:multiLevelType w:val="hybridMultilevel"/>
    <w:tmpl w:val="397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31326"/>
    <w:multiLevelType w:val="multilevel"/>
    <w:tmpl w:val="BEC4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D1770"/>
    <w:multiLevelType w:val="hybridMultilevel"/>
    <w:tmpl w:val="ACA6F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F41BA"/>
    <w:multiLevelType w:val="hybridMultilevel"/>
    <w:tmpl w:val="5990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A10BA"/>
    <w:multiLevelType w:val="hybridMultilevel"/>
    <w:tmpl w:val="BE24DD88"/>
    <w:styleLink w:val="ImportedStyle1"/>
    <w:lvl w:ilvl="0" w:tplc="3A3EB1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ECDE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CC05CE">
      <w:start w:val="1"/>
      <w:numFmt w:val="lowerRoman"/>
      <w:lvlText w:val="%3."/>
      <w:lvlJc w:val="left"/>
      <w:pPr>
        <w:ind w:left="2160" w:hanging="333"/>
      </w:pPr>
      <w:rPr>
        <w:rFonts w:hAnsi="Arial Unicode MS"/>
        <w:caps w:val="0"/>
        <w:smallCaps w:val="0"/>
        <w:strike w:val="0"/>
        <w:dstrike w:val="0"/>
        <w:outline w:val="0"/>
        <w:emboss w:val="0"/>
        <w:imprint w:val="0"/>
        <w:spacing w:val="0"/>
        <w:w w:val="100"/>
        <w:kern w:val="0"/>
        <w:position w:val="0"/>
        <w:highlight w:val="none"/>
        <w:vertAlign w:val="baseline"/>
      </w:rPr>
    </w:lvl>
    <w:lvl w:ilvl="3" w:tplc="EE6EB7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585D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E2AD06">
      <w:start w:val="1"/>
      <w:numFmt w:val="lowerRoman"/>
      <w:lvlText w:val="%6."/>
      <w:lvlJc w:val="left"/>
      <w:pPr>
        <w:ind w:left="4320" w:hanging="333"/>
      </w:pPr>
      <w:rPr>
        <w:rFonts w:hAnsi="Arial Unicode MS"/>
        <w:caps w:val="0"/>
        <w:smallCaps w:val="0"/>
        <w:strike w:val="0"/>
        <w:dstrike w:val="0"/>
        <w:outline w:val="0"/>
        <w:emboss w:val="0"/>
        <w:imprint w:val="0"/>
        <w:spacing w:val="0"/>
        <w:w w:val="100"/>
        <w:kern w:val="0"/>
        <w:position w:val="0"/>
        <w:highlight w:val="none"/>
        <w:vertAlign w:val="baseline"/>
      </w:rPr>
    </w:lvl>
    <w:lvl w:ilvl="6" w:tplc="5B5063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5632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4C6C50">
      <w:start w:val="1"/>
      <w:numFmt w:val="lowerRoman"/>
      <w:lvlText w:val="%9."/>
      <w:lvlJc w:val="left"/>
      <w:pPr>
        <w:ind w:left="6480" w:hanging="3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9284BE4"/>
    <w:multiLevelType w:val="multilevel"/>
    <w:tmpl w:val="64A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A7C48"/>
    <w:multiLevelType w:val="hybridMultilevel"/>
    <w:tmpl w:val="4E9C4C7E"/>
    <w:styleLink w:val="ImportedStyle2"/>
    <w:lvl w:ilvl="0" w:tplc="D29C69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0870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B6A5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A8EA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36F2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DE09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E230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DCD9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BEF2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C761A08"/>
    <w:multiLevelType w:val="multilevel"/>
    <w:tmpl w:val="A5C2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792632">
    <w:abstractNumId w:val="13"/>
  </w:num>
  <w:num w:numId="2" w16cid:durableId="541595279">
    <w:abstractNumId w:val="5"/>
  </w:num>
  <w:num w:numId="3" w16cid:durableId="1715077279">
    <w:abstractNumId w:val="15"/>
  </w:num>
  <w:num w:numId="4" w16cid:durableId="1648245072">
    <w:abstractNumId w:val="8"/>
  </w:num>
  <w:num w:numId="5" w16cid:durableId="1581524573">
    <w:abstractNumId w:val="14"/>
  </w:num>
  <w:num w:numId="6" w16cid:durableId="46268503">
    <w:abstractNumId w:val="2"/>
  </w:num>
  <w:num w:numId="7" w16cid:durableId="1451321577">
    <w:abstractNumId w:val="7"/>
  </w:num>
  <w:num w:numId="8" w16cid:durableId="437140243">
    <w:abstractNumId w:val="10"/>
  </w:num>
  <w:num w:numId="9" w16cid:durableId="473717994">
    <w:abstractNumId w:val="0"/>
  </w:num>
  <w:num w:numId="10" w16cid:durableId="306663580">
    <w:abstractNumId w:val="6"/>
  </w:num>
  <w:num w:numId="11" w16cid:durableId="1737123742">
    <w:abstractNumId w:val="9"/>
  </w:num>
  <w:num w:numId="12" w16cid:durableId="309750233">
    <w:abstractNumId w:val="1"/>
  </w:num>
  <w:num w:numId="13" w16cid:durableId="892929686">
    <w:abstractNumId w:val="11"/>
  </w:num>
  <w:num w:numId="14" w16cid:durableId="366954550">
    <w:abstractNumId w:val="3"/>
  </w:num>
  <w:num w:numId="15" w16cid:durableId="1145006917">
    <w:abstractNumId w:val="16"/>
  </w:num>
  <w:num w:numId="16" w16cid:durableId="1386834009">
    <w:abstractNumId w:val="4"/>
  </w:num>
  <w:num w:numId="17" w16cid:durableId="24409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293"/>
    <w:rsid w:val="00002829"/>
    <w:rsid w:val="00090BC3"/>
    <w:rsid w:val="000A367A"/>
    <w:rsid w:val="000C1D98"/>
    <w:rsid w:val="00135608"/>
    <w:rsid w:val="001933E5"/>
    <w:rsid w:val="001A7A89"/>
    <w:rsid w:val="001E22E5"/>
    <w:rsid w:val="001E6BBB"/>
    <w:rsid w:val="002A1293"/>
    <w:rsid w:val="002A16F1"/>
    <w:rsid w:val="003C1402"/>
    <w:rsid w:val="003E67C0"/>
    <w:rsid w:val="004E36BE"/>
    <w:rsid w:val="004E4EE2"/>
    <w:rsid w:val="00562E3A"/>
    <w:rsid w:val="00582A28"/>
    <w:rsid w:val="00661F25"/>
    <w:rsid w:val="006B26EA"/>
    <w:rsid w:val="006B2B23"/>
    <w:rsid w:val="008E43DF"/>
    <w:rsid w:val="008F6BB5"/>
    <w:rsid w:val="009251B7"/>
    <w:rsid w:val="00934D6F"/>
    <w:rsid w:val="00935735"/>
    <w:rsid w:val="00953A6C"/>
    <w:rsid w:val="00C15A0F"/>
    <w:rsid w:val="00C53579"/>
    <w:rsid w:val="00CD36E0"/>
    <w:rsid w:val="00E77B10"/>
    <w:rsid w:val="00EB5F22"/>
    <w:rsid w:val="00F31D2D"/>
    <w:rsid w:val="00F5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BDD7"/>
  <w15:docId w15:val="{FB8A51D4-2507-421C-ADE7-A8140849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link w:val="Heading3Char"/>
    <w:uiPriority w:val="9"/>
    <w:qFormat/>
    <w:rsid w:val="001356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pPr>
      <w:spacing w:after="200"/>
    </w:pPr>
    <w:rPr>
      <w:rFonts w:ascii="Courier New" w:eastAsia="Courier New" w:hAnsi="Courier New" w:cs="Courier New"/>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Verdana" w:eastAsia="Verdana" w:hAnsi="Verdana" w:cs="Verdana"/>
      <w:outline w:val="0"/>
      <w:color w:val="0563C1"/>
      <w:u w:val="single" w:color="0563C1"/>
      <w:lang w:val="en-US"/>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Hyperlink1">
    <w:name w:val="Hyperlink.1"/>
    <w:basedOn w:val="None"/>
    <w:rPr>
      <w:outline w:val="0"/>
      <w:color w:val="000000"/>
      <w:u w:val="single" w:color="000000"/>
    </w:rPr>
  </w:style>
  <w:style w:type="paragraph" w:styleId="ListParagraph">
    <w:name w:val="List Paragraph"/>
    <w:pPr>
      <w:spacing w:after="200"/>
      <w:ind w:left="720"/>
    </w:pPr>
    <w:rPr>
      <w:rFonts w:ascii="Courier New" w:hAnsi="Courier New" w:cs="Arial Unicode MS"/>
      <w:color w:val="000000"/>
      <w:sz w:val="24"/>
      <w:szCs w:val="24"/>
      <w:u w:color="000000"/>
    </w:rPr>
  </w:style>
  <w:style w:type="numbering" w:customStyle="1" w:styleId="ImportedStyle2">
    <w:name w:val="Imported Style 2"/>
    <w:pPr>
      <w:numPr>
        <w:numId w:val="3"/>
      </w:numPr>
    </w:pPr>
  </w:style>
  <w:style w:type="character" w:customStyle="1" w:styleId="Heading3Char">
    <w:name w:val="Heading 3 Char"/>
    <w:basedOn w:val="DefaultParagraphFont"/>
    <w:link w:val="Heading3"/>
    <w:uiPriority w:val="9"/>
    <w:rsid w:val="00135608"/>
    <w:rPr>
      <w:rFonts w:eastAsia="Times New Roman"/>
      <w:b/>
      <w:bCs/>
      <w:sz w:val="27"/>
      <w:szCs w:val="27"/>
      <w:bdr w:val="none" w:sz="0" w:space="0" w:color="auto"/>
    </w:rPr>
  </w:style>
  <w:style w:type="character" w:styleId="Emphasis">
    <w:name w:val="Emphasis"/>
    <w:basedOn w:val="DefaultParagraphFont"/>
    <w:uiPriority w:val="20"/>
    <w:qFormat/>
    <w:rsid w:val="00135608"/>
    <w:rPr>
      <w:i/>
      <w:iCs/>
    </w:rPr>
  </w:style>
  <w:style w:type="paragraph" w:styleId="Header">
    <w:name w:val="header"/>
    <w:basedOn w:val="Normal"/>
    <w:link w:val="HeaderChar"/>
    <w:uiPriority w:val="99"/>
    <w:unhideWhenUsed/>
    <w:rsid w:val="00F31D2D"/>
    <w:pPr>
      <w:tabs>
        <w:tab w:val="center" w:pos="4680"/>
        <w:tab w:val="right" w:pos="9360"/>
      </w:tabs>
    </w:pPr>
  </w:style>
  <w:style w:type="character" w:customStyle="1" w:styleId="HeaderChar">
    <w:name w:val="Header Char"/>
    <w:basedOn w:val="DefaultParagraphFont"/>
    <w:link w:val="Header"/>
    <w:uiPriority w:val="99"/>
    <w:rsid w:val="00F31D2D"/>
    <w:rPr>
      <w:sz w:val="24"/>
      <w:szCs w:val="24"/>
    </w:rPr>
  </w:style>
  <w:style w:type="paragraph" w:styleId="Footer">
    <w:name w:val="footer"/>
    <w:basedOn w:val="Normal"/>
    <w:link w:val="FooterChar"/>
    <w:uiPriority w:val="99"/>
    <w:unhideWhenUsed/>
    <w:rsid w:val="00F31D2D"/>
    <w:pPr>
      <w:tabs>
        <w:tab w:val="center" w:pos="4680"/>
        <w:tab w:val="right" w:pos="9360"/>
      </w:tabs>
    </w:pPr>
  </w:style>
  <w:style w:type="character" w:customStyle="1" w:styleId="FooterChar">
    <w:name w:val="Footer Char"/>
    <w:basedOn w:val="DefaultParagraphFont"/>
    <w:link w:val="Footer"/>
    <w:uiPriority w:val="99"/>
    <w:rsid w:val="00F31D2D"/>
    <w:rPr>
      <w:sz w:val="24"/>
      <w:szCs w:val="24"/>
    </w:rPr>
  </w:style>
  <w:style w:type="paragraph" w:customStyle="1" w:styleId="PCNormal">
    <w:name w:val="PC Normal"/>
    <w:basedOn w:val="Normal"/>
    <w:qFormat/>
    <w:rsid w:val="008F6BB5"/>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noProof/>
      <w:sz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130">
      <w:bodyDiv w:val="1"/>
      <w:marLeft w:val="0"/>
      <w:marRight w:val="0"/>
      <w:marTop w:val="0"/>
      <w:marBottom w:val="0"/>
      <w:divBdr>
        <w:top w:val="none" w:sz="0" w:space="0" w:color="auto"/>
        <w:left w:val="none" w:sz="0" w:space="0" w:color="auto"/>
        <w:bottom w:val="none" w:sz="0" w:space="0" w:color="auto"/>
        <w:right w:val="none" w:sz="0" w:space="0" w:color="auto"/>
      </w:divBdr>
    </w:div>
    <w:div w:id="677853367">
      <w:bodyDiv w:val="1"/>
      <w:marLeft w:val="0"/>
      <w:marRight w:val="0"/>
      <w:marTop w:val="0"/>
      <w:marBottom w:val="0"/>
      <w:divBdr>
        <w:top w:val="none" w:sz="0" w:space="0" w:color="auto"/>
        <w:left w:val="none" w:sz="0" w:space="0" w:color="auto"/>
        <w:bottom w:val="none" w:sz="0" w:space="0" w:color="auto"/>
        <w:right w:val="none" w:sz="0" w:space="0" w:color="auto"/>
      </w:divBdr>
      <w:divsChild>
        <w:div w:id="1343436329">
          <w:marLeft w:val="0"/>
          <w:marRight w:val="0"/>
          <w:marTop w:val="0"/>
          <w:marBottom w:val="0"/>
          <w:divBdr>
            <w:top w:val="none" w:sz="0" w:space="0" w:color="auto"/>
            <w:left w:val="none" w:sz="0" w:space="0" w:color="auto"/>
            <w:bottom w:val="none" w:sz="0" w:space="0" w:color="auto"/>
            <w:right w:val="none" w:sz="0" w:space="0" w:color="auto"/>
          </w:divBdr>
          <w:divsChild>
            <w:div w:id="884024948">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 w:id="1809398808">
      <w:bodyDiv w:val="1"/>
      <w:marLeft w:val="0"/>
      <w:marRight w:val="0"/>
      <w:marTop w:val="0"/>
      <w:marBottom w:val="0"/>
      <w:divBdr>
        <w:top w:val="none" w:sz="0" w:space="0" w:color="auto"/>
        <w:left w:val="none" w:sz="0" w:space="0" w:color="auto"/>
        <w:bottom w:val="none" w:sz="0" w:space="0" w:color="auto"/>
        <w:right w:val="none" w:sz="0" w:space="0" w:color="auto"/>
      </w:divBdr>
    </w:div>
    <w:div w:id="2021540319">
      <w:bodyDiv w:val="1"/>
      <w:marLeft w:val="0"/>
      <w:marRight w:val="0"/>
      <w:marTop w:val="0"/>
      <w:marBottom w:val="0"/>
      <w:divBdr>
        <w:top w:val="none" w:sz="0" w:space="0" w:color="auto"/>
        <w:left w:val="none" w:sz="0" w:space="0" w:color="auto"/>
        <w:bottom w:val="none" w:sz="0" w:space="0" w:color="auto"/>
        <w:right w:val="none" w:sz="0" w:space="0" w:color="auto"/>
      </w:divBdr>
      <w:divsChild>
        <w:div w:id="660619946">
          <w:marLeft w:val="0"/>
          <w:marRight w:val="0"/>
          <w:marTop w:val="0"/>
          <w:marBottom w:val="0"/>
          <w:divBdr>
            <w:top w:val="none" w:sz="0" w:space="0" w:color="auto"/>
            <w:left w:val="none" w:sz="0" w:space="0" w:color="auto"/>
            <w:bottom w:val="single" w:sz="2" w:space="0" w:color="CCCCCC"/>
            <w:right w:val="none" w:sz="0" w:space="0" w:color="auto"/>
          </w:divBdr>
        </w:div>
      </w:divsChild>
    </w:div>
    <w:div w:id="2120105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mmonsensemedia.org/movie-reviews/over-the-moon"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a57fa4-c662-4c21-ac6a-d9b9cbcda439">
      <Terms xmlns="http://schemas.microsoft.com/office/infopath/2007/PartnerControls"/>
    </lcf76f155ced4ddcb4097134ff3c332f>
    <TaxCatchAll xmlns="9ebef5b9-c5d5-4c25-a9fe-bec868ad46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A240A4369BD4B8E62ADC970CDAB73" ma:contentTypeVersion="17" ma:contentTypeDescription="Create a new document." ma:contentTypeScope="" ma:versionID="5bd3471c19b159aef2cea44eca4af322">
  <xsd:schema xmlns:xsd="http://www.w3.org/2001/XMLSchema" xmlns:xs="http://www.w3.org/2001/XMLSchema" xmlns:p="http://schemas.microsoft.com/office/2006/metadata/properties" xmlns:ns2="b2a57fa4-c662-4c21-ac6a-d9b9cbcda439" xmlns:ns3="9ebef5b9-c5d5-4c25-a9fe-bec868ad469b" targetNamespace="http://schemas.microsoft.com/office/2006/metadata/properties" ma:root="true" ma:fieldsID="31c4b496514f6c7a4db17234376c307a" ns2:_="" ns3:_="">
    <xsd:import namespace="b2a57fa4-c662-4c21-ac6a-d9b9cbcda439"/>
    <xsd:import namespace="9ebef5b9-c5d5-4c25-a9fe-bec868ad46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57fa4-c662-4c21-ac6a-d9b9cbcda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938087-ec50-45ed-980d-13c342d101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ef5b9-c5d5-4c25-a9fe-bec868ad46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02b53e-a439-4259-aabb-ef34b2061265}" ma:internalName="TaxCatchAll" ma:showField="CatchAllData" ma:web="9ebef5b9-c5d5-4c25-a9fe-bec868ad4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794A9-AF5E-4783-B2C3-A4FBB10F3338}">
  <ds:schemaRefs>
    <ds:schemaRef ds:uri="http://schemas.microsoft.com/sharepoint/v3/contenttype/forms"/>
  </ds:schemaRefs>
</ds:datastoreItem>
</file>

<file path=customXml/itemProps2.xml><?xml version="1.0" encoding="utf-8"?>
<ds:datastoreItem xmlns:ds="http://schemas.openxmlformats.org/officeDocument/2006/customXml" ds:itemID="{63D59915-AE88-4560-A5D0-3FB0BE025830}">
  <ds:schemaRefs>
    <ds:schemaRef ds:uri="http://schemas.microsoft.com/office/2006/metadata/properties"/>
    <ds:schemaRef ds:uri="http://schemas.microsoft.com/office/infopath/2007/PartnerControls"/>
    <ds:schemaRef ds:uri="b2a57fa4-c662-4c21-ac6a-d9b9cbcda439"/>
    <ds:schemaRef ds:uri="9ebef5b9-c5d5-4c25-a9fe-bec868ad469b"/>
  </ds:schemaRefs>
</ds:datastoreItem>
</file>

<file path=customXml/itemProps3.xml><?xml version="1.0" encoding="utf-8"?>
<ds:datastoreItem xmlns:ds="http://schemas.openxmlformats.org/officeDocument/2006/customXml" ds:itemID="{4E5A6AF7-5F6F-49E9-8485-86E86B018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57fa4-c662-4c21-ac6a-d9b9cbcda439"/>
    <ds:schemaRef ds:uri="9ebef5b9-c5d5-4c25-a9fe-bec868ad4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dc:creator>
  <cp:lastModifiedBy>Lori Maitski (Project Cornerstone)</cp:lastModifiedBy>
  <cp:revision>12</cp:revision>
  <dcterms:created xsi:type="dcterms:W3CDTF">2023-06-07T22:20:00Z</dcterms:created>
  <dcterms:modified xsi:type="dcterms:W3CDTF">2023-12-07T20:26:00Z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0x010100724A240A4369BD4B8E62ADC970CDAB73</vt:lpwstr>
  </property>
  <property fmtid="{D5CDD505-2E9C-101B-9397-08002B2CF9AE}" pid="3" name="MediaServiceImageTags">
    <vt:lpwstr/>
  </property>
</Properties>
</file>